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5"/>
        <w:gridCol w:w="3474"/>
        <w:gridCol w:w="3792"/>
      </w:tblGrid>
      <w:tr w:rsidR="00CE1782" w:rsidRPr="007C260F" w:rsidTr="007C307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55B1" w:rsidRDefault="00CE1782" w:rsidP="00DF55B1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Критерии здоровьесбережения</w:t>
            </w:r>
            <w:r w:rsidR="00DF55B1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CE1782" w:rsidRPr="007C260F" w:rsidRDefault="00DF55B1" w:rsidP="00DF55B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Cs w:val="24"/>
                <w:lang w:eastAsia="ru-RU"/>
              </w:rPr>
              <w:t>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Default="00CE1782" w:rsidP="00CE1782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 xml:space="preserve">Характеристика. Рекомендации </w:t>
            </w:r>
          </w:p>
          <w:p w:rsidR="00CE1782" w:rsidRPr="007C260F" w:rsidRDefault="00CE1782" w:rsidP="00CE1782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E1782" w:rsidRPr="007C260F" w:rsidTr="007C307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1. Обстановка и гигиенические условия в классе должны соответствовать требованиям СанПина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Это температура и свежесть воздуха, освещение класса и доски, отсутствие неприятных звуковых раздражителей</w:t>
            </w:r>
          </w:p>
        </w:tc>
      </w:tr>
      <w:tr w:rsidR="00CE1782" w:rsidRPr="007C260F" w:rsidTr="007C30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2. Количество видов учебной деятельности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их смена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длительность и чередование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отвлечения от учебной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3. Средняя продолжительность и частота чередования видов учебной деятельности: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чтение,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письмо,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слушание,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рассказ,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рассматривание пособий,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ответ на вопрос,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решение примеров.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считается гигиенически рациональным использование 4-7 видов учебной деятельности.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смена различных видов должна проводиться через каждые 7-10 мин.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обеспечение оптимального соотношения между физическим и информационным объемом урока без информационной перегрузки учащихся</w:t>
            </w:r>
          </w:p>
        </w:tc>
      </w:tr>
      <w:tr w:rsidR="00CE1782" w:rsidRPr="007C260F" w:rsidTr="007C307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CE1782" w:rsidRDefault="00CE1782" w:rsidP="007C3079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E1782">
              <w:rPr>
                <w:rFonts w:eastAsia="Times New Roman"/>
                <w:b/>
                <w:szCs w:val="24"/>
                <w:lang w:eastAsia="ru-RU"/>
              </w:rPr>
              <w:t>4. Количество и чередование видов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Различные виды преподавания должны чередоваться: словесный, наглядный, самостоятельная работа, аудиовизуальный, практическая работа.</w:t>
            </w:r>
          </w:p>
        </w:tc>
      </w:tr>
      <w:tr w:rsidR="00CE1782" w:rsidRPr="007C260F" w:rsidTr="007C307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5. Наличие и место методов, способствующих активизации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Метод свободного выбора (свободная беседа, выбор способа действия, свобода творчества).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C260F">
              <w:rPr>
                <w:rFonts w:eastAsia="Times New Roman"/>
                <w:szCs w:val="24"/>
                <w:lang w:eastAsia="ru-RU"/>
              </w:rPr>
              <w:t>самооценки, взаимооценки.</w:t>
            </w:r>
          </w:p>
        </w:tc>
      </w:tr>
      <w:tr w:rsidR="00CE1782" w:rsidRPr="007C260F" w:rsidTr="000D1DF2">
        <w:trPr>
          <w:trHeight w:val="73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6. Наличие мотивации деятельности учащихся на уроке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Внешняя мотивация</w:t>
            </w:r>
            <w:r w:rsidRPr="007C260F">
              <w:rPr>
                <w:rFonts w:eastAsia="Times New Roman"/>
                <w:szCs w:val="24"/>
                <w:lang w:eastAsia="ru-RU"/>
              </w:rPr>
              <w:t>: оценка, похвала, поддержка, соревновательный момент</w:t>
            </w: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 Стимуляция внутренней мотивации</w:t>
            </w:r>
            <w:r w:rsidRPr="007C260F">
              <w:rPr>
                <w:rFonts w:eastAsia="Times New Roman"/>
                <w:szCs w:val="24"/>
                <w:lang w:eastAsia="ru-RU"/>
              </w:rPr>
              <w:t>: стремление больше узнать, радость от активности, интерес к изучаемому материалу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Стиль взаимоотношений на уроке учителя и ученика такой, при котором ученику комфортно.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Во взаимоотношениях учеников – сотрудничество и дружелюбие.</w:t>
            </w:r>
          </w:p>
        </w:tc>
      </w:tr>
      <w:tr w:rsidR="00CE1782" w:rsidRPr="007C260F" w:rsidTr="000D1DF2">
        <w:trPr>
          <w:trHeight w:val="285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spacing w:after="135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7. Психологический климат на уроке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Создание у детей положительной эмоциональной настроенности является обязательным условием правильно организованного учебного процесса.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Положительные эмоции способны полностью снимать последствия отрицательных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CE1782" w:rsidRPr="007C260F" w:rsidTr="007C307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8. Оздоровительные моменты на уроке:</w:t>
            </w:r>
          </w:p>
          <w:p w:rsidR="00CE1782" w:rsidRPr="007C260F" w:rsidRDefault="00CE1782" w:rsidP="007C30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физкультминутки,</w:t>
            </w:r>
          </w:p>
          <w:p w:rsidR="00CE1782" w:rsidRPr="007C260F" w:rsidRDefault="00CE1782" w:rsidP="007C30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lastRenderedPageBreak/>
              <w:t>динамические паузы</w:t>
            </w:r>
          </w:p>
          <w:p w:rsidR="00CE1782" w:rsidRPr="007C260F" w:rsidRDefault="00CE1782" w:rsidP="007C30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минутки релаксации</w:t>
            </w:r>
          </w:p>
          <w:p w:rsidR="00CE1782" w:rsidRPr="007C260F" w:rsidRDefault="00CE1782" w:rsidP="007C30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дыхательная гимнастика</w:t>
            </w:r>
          </w:p>
          <w:p w:rsidR="00CE1782" w:rsidRPr="007C260F" w:rsidRDefault="00CE1782" w:rsidP="007C30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гимнастика для глаз</w:t>
            </w:r>
          </w:p>
          <w:p w:rsidR="00CE1782" w:rsidRPr="007C260F" w:rsidRDefault="00CE1782" w:rsidP="007C30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массаж активных точек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Цель оздоровительных моментов:</w:t>
            </w:r>
            <w:r w:rsidRPr="007C260F">
              <w:rPr>
                <w:rFonts w:eastAsia="Times New Roman"/>
                <w:szCs w:val="24"/>
                <w:lang w:eastAsia="ru-RU"/>
              </w:rPr>
              <w:t> отдых центральной нервной системы, профилактика утомления, нарушения осанки, зрения.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Знакомство с навыками релаксации и саморегуляции, что создает условия для формирования способности управлять своими эмоциональными состояниями.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lastRenderedPageBreak/>
              <w:t>- комплексы упражнений должны меняться.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 xml:space="preserve">- проводятся на 20-й и 35-й минуте </w:t>
            </w:r>
            <w:r w:rsidRPr="007C260F">
              <w:rPr>
                <w:rFonts w:eastAsia="Times New Roman"/>
                <w:szCs w:val="24"/>
                <w:lang w:eastAsia="ru-RU"/>
              </w:rPr>
              <w:lastRenderedPageBreak/>
              <w:t>урока (в период снижения работоспособности) по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2-3 минуты из 3-5 легких упражнений с 3-4 повторениями каждого</w:t>
            </w:r>
          </w:p>
        </w:tc>
      </w:tr>
      <w:tr w:rsidR="00CE1782" w:rsidRPr="007C260F" w:rsidTr="007C307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9. Наличие эмоциональных разрядок</w:t>
            </w:r>
            <w:r w:rsidRPr="007C260F">
              <w:rPr>
                <w:rFonts w:eastAsia="Times New Roman"/>
                <w:szCs w:val="24"/>
                <w:lang w:eastAsia="ru-RU"/>
              </w:rPr>
              <w:t>: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поговорка, высказывание, веселое четверостишие, юмористическая или поучительная картинка необходимы для снятия умственного напряжения, утомления.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В течение урока рационально использовать 2-3 разрядки</w:t>
            </w:r>
          </w:p>
        </w:tc>
      </w:tr>
      <w:tr w:rsidR="00CE1782" w:rsidRPr="007C260F" w:rsidTr="007C307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10. Правильная поза ученика во время занятий за столом:</w:t>
            </w:r>
          </w:p>
          <w:p w:rsidR="00CE1782" w:rsidRPr="007C260F" w:rsidRDefault="00CE1782" w:rsidP="007C30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длина сиденья стула должна соответствовать длине бедер ребенка, высота ножек стула должна равняться длине голени, голеностопный, коленный, тазобедренный суставы при сидении образуют прямой угол.</w:t>
            </w:r>
          </w:p>
          <w:p w:rsidR="00CE1782" w:rsidRPr="007C260F" w:rsidRDefault="00CE1782" w:rsidP="007C30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между краем стола и грудной клеткой сидящего ученика необходимо выдерживать расстояние равное ширине кисти ребенка, расстояние от глаз до стола соответствует 30-35 см. тетрадь при письме должна лежать на столе под углом 30 градусов.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Правильная рабочая поза при письме.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рабочая поза должна соответствовать виду учебной деятельности на уроке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ее соблюдение и чередование во время занятий контролируется педагогом.</w:t>
            </w:r>
          </w:p>
          <w:p w:rsidR="00CE1782" w:rsidRPr="007C260F" w:rsidRDefault="00CE1782" w:rsidP="007C3079">
            <w:pPr>
              <w:spacing w:after="135"/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- непродолжительные отклонения от указанных поз нужны для отдыха, расслабления.</w:t>
            </w:r>
          </w:p>
        </w:tc>
      </w:tr>
      <w:tr w:rsidR="00CE1782" w:rsidRPr="007C260F" w:rsidTr="007C307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b/>
                <w:bCs/>
                <w:szCs w:val="24"/>
                <w:lang w:eastAsia="ru-RU"/>
              </w:rPr>
              <w:t>11. Соблюдение норм объема домашних заданий, предусмотренных СанПиНами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782" w:rsidRPr="007C260F" w:rsidRDefault="00CE1782" w:rsidP="007C3079">
            <w:pPr>
              <w:rPr>
                <w:rFonts w:eastAsia="Times New Roman"/>
                <w:szCs w:val="24"/>
                <w:lang w:eastAsia="ru-RU"/>
              </w:rPr>
            </w:pPr>
            <w:r w:rsidRPr="007C260F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AE311D" w:rsidRDefault="00AE311D"/>
    <w:sectPr w:rsidR="00AE311D" w:rsidSect="00AE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A0C95"/>
    <w:multiLevelType w:val="multilevel"/>
    <w:tmpl w:val="BD16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852FC"/>
    <w:multiLevelType w:val="multilevel"/>
    <w:tmpl w:val="914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1782"/>
    <w:rsid w:val="00167F4E"/>
    <w:rsid w:val="00AE311D"/>
    <w:rsid w:val="00C157F5"/>
    <w:rsid w:val="00CE1782"/>
    <w:rsid w:val="00DF55B1"/>
    <w:rsid w:val="00F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D78A"/>
  <w15:docId w15:val="{87E62549-A03D-4D0A-87E3-9AE1011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Школа</cp:lastModifiedBy>
  <cp:revision>2</cp:revision>
  <dcterms:created xsi:type="dcterms:W3CDTF">2018-03-31T10:17:00Z</dcterms:created>
  <dcterms:modified xsi:type="dcterms:W3CDTF">2018-04-10T07:47:00Z</dcterms:modified>
</cp:coreProperties>
</file>